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DE" w:rsidRPr="00327485" w:rsidRDefault="003F67DE" w:rsidP="003F67DE">
      <w:pPr>
        <w:jc w:val="center"/>
        <w:rPr>
          <w:rFonts w:ascii="Times New Roman" w:hAnsi="Times New Roman"/>
          <w:b/>
          <w:sz w:val="26"/>
          <w:szCs w:val="26"/>
        </w:rPr>
      </w:pPr>
      <w:r w:rsidRPr="00327485">
        <w:rPr>
          <w:rFonts w:ascii="Times New Roman" w:hAnsi="Times New Roman"/>
          <w:b/>
          <w:sz w:val="26"/>
          <w:szCs w:val="26"/>
        </w:rPr>
        <w:t>Bài 28: THỰC HÀNH: QUAN SÁT MỘT SỐ VI SINH VẬT</w:t>
      </w:r>
    </w:p>
    <w:p w:rsidR="003F67DE" w:rsidRPr="00CC18DE" w:rsidRDefault="003F67DE" w:rsidP="003F67D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>I. Mục tiêu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>1. Kiến thức</w:t>
      </w:r>
      <w:r w:rsidRPr="00CC18DE">
        <w:rPr>
          <w:rFonts w:ascii="Times New Roman" w:hAnsi="Times New Roman"/>
          <w:sz w:val="26"/>
          <w:szCs w:val="26"/>
        </w:rPr>
        <w:t xml:space="preserve"> </w:t>
      </w:r>
    </w:p>
    <w:p w:rsidR="003F67DE" w:rsidRPr="00CC18DE" w:rsidRDefault="003F67DE" w:rsidP="003F67DE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Quan sát được hình dạng 1 số loại vi khuẩn trong khoang miệng và nấm trong váng dưa chua để lâu ngày hay nấm men rượu.</w:t>
      </w:r>
    </w:p>
    <w:p w:rsidR="003F67DE" w:rsidRPr="00CC18DE" w:rsidRDefault="003F67DE" w:rsidP="003F67DE">
      <w:pPr>
        <w:numPr>
          <w:ilvl w:val="0"/>
          <w:numId w:val="1"/>
        </w:numPr>
        <w:tabs>
          <w:tab w:val="clear" w:pos="360"/>
          <w:tab w:val="left" w:pos="284"/>
        </w:tabs>
        <w:ind w:left="0" w:firstLine="0"/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Quan sát một hình ảnh trên màng chiếu về hình dạng VSV</w:t>
      </w: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>2. Kĩ năng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Rèn luyện kì năng thao tác quan sát</w:t>
      </w: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>3. Thái độ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Yêu thích môn học</w:t>
      </w: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 xml:space="preserve">II. Chuẩn bị 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>1. Giáo viên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- Giáo án tiết 29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>- Hình ảnh về VSV cho HS quan sát</w:t>
      </w:r>
    </w:p>
    <w:p w:rsidR="003F67DE" w:rsidRPr="00CC18DE" w:rsidRDefault="003F67DE" w:rsidP="003F67DE">
      <w:pPr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b/>
          <w:sz w:val="26"/>
          <w:szCs w:val="26"/>
        </w:rPr>
        <w:t xml:space="preserve">2. Học sinh 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  <w:lang w:val="pt-BR"/>
        </w:rPr>
      </w:pPr>
      <w:r w:rsidRPr="00CC18DE">
        <w:rPr>
          <w:rFonts w:ascii="Times New Roman" w:hAnsi="Times New Roman"/>
          <w:sz w:val="26"/>
          <w:szCs w:val="26"/>
          <w:lang w:val="pt-BR"/>
        </w:rPr>
        <w:t>- SGK, tập ghi chép, dụng cụ vẽ hình</w:t>
      </w:r>
    </w:p>
    <w:p w:rsidR="003F67DE" w:rsidRPr="00CC18DE" w:rsidRDefault="003F67DE" w:rsidP="003F67DE">
      <w:pPr>
        <w:rPr>
          <w:rFonts w:ascii="Times New Roman" w:hAnsi="Times New Roman"/>
          <w:sz w:val="26"/>
          <w:szCs w:val="26"/>
          <w:lang w:val="pt-BR"/>
        </w:rPr>
      </w:pPr>
      <w:r w:rsidRPr="00CC18DE">
        <w:rPr>
          <w:rFonts w:ascii="Times New Roman" w:hAnsi="Times New Roman"/>
          <w:sz w:val="26"/>
          <w:szCs w:val="26"/>
          <w:lang w:val="pt-BR"/>
        </w:rPr>
        <w:t>- Bài 28 đọc trước</w:t>
      </w:r>
    </w:p>
    <w:p w:rsidR="003F67DE" w:rsidRPr="00CC18DE" w:rsidRDefault="003F67DE" w:rsidP="003F67DE">
      <w:pPr>
        <w:pStyle w:val="BodyText2"/>
        <w:spacing w:line="276" w:lineRule="auto"/>
        <w:ind w:left="720" w:hanging="720"/>
        <w:rPr>
          <w:rFonts w:ascii="Times New Roman" w:hAnsi="Times New Roman"/>
          <w:b/>
          <w:i w:val="0"/>
          <w:sz w:val="26"/>
          <w:szCs w:val="26"/>
        </w:rPr>
      </w:pPr>
    </w:p>
    <w:p w:rsidR="003F67DE" w:rsidRPr="00CC18DE" w:rsidRDefault="003F67DE" w:rsidP="003F67DE">
      <w:pPr>
        <w:pStyle w:val="BodyText2"/>
        <w:spacing w:line="276" w:lineRule="auto"/>
        <w:ind w:left="720" w:hanging="720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>III. Phương pháp</w:t>
      </w:r>
    </w:p>
    <w:p w:rsidR="003F67DE" w:rsidRPr="00CC18DE" w:rsidRDefault="003F67DE" w:rsidP="003F67DE">
      <w:pPr>
        <w:pStyle w:val="BodyText2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Trực quan</w:t>
      </w:r>
    </w:p>
    <w:p w:rsidR="003F67DE" w:rsidRPr="00CC18DE" w:rsidRDefault="003F67DE" w:rsidP="003F67DE">
      <w:pPr>
        <w:pStyle w:val="BodyText2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Hỏi đáp</w:t>
      </w:r>
    </w:p>
    <w:p w:rsidR="003F67DE" w:rsidRPr="00CC18DE" w:rsidRDefault="003F67DE" w:rsidP="003F67DE">
      <w:pPr>
        <w:pStyle w:val="BodyText2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Nhóm họp tác</w:t>
      </w:r>
    </w:p>
    <w:p w:rsidR="003F67DE" w:rsidRPr="00CC18DE" w:rsidRDefault="003F67DE" w:rsidP="003F67DE">
      <w:pPr>
        <w:pStyle w:val="BodyText2"/>
        <w:numPr>
          <w:ilvl w:val="0"/>
          <w:numId w:val="2"/>
        </w:numPr>
        <w:spacing w:line="276" w:lineRule="auto"/>
        <w:ind w:left="142" w:hanging="142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 xml:space="preserve">Thực hành </w:t>
      </w:r>
    </w:p>
    <w:p w:rsidR="003F67DE" w:rsidRPr="00CC18DE" w:rsidRDefault="003F67DE" w:rsidP="003F67DE">
      <w:pPr>
        <w:pStyle w:val="BodyText2"/>
        <w:spacing w:line="276" w:lineRule="auto"/>
        <w:ind w:left="720" w:hanging="720"/>
        <w:rPr>
          <w:rFonts w:ascii="Times New Roman" w:hAnsi="Times New Roman"/>
          <w:b/>
          <w:i w:val="0"/>
          <w:sz w:val="26"/>
          <w:szCs w:val="26"/>
        </w:rPr>
      </w:pPr>
    </w:p>
    <w:p w:rsidR="003F67DE" w:rsidRPr="00CC18DE" w:rsidRDefault="003F67DE" w:rsidP="003F67DE">
      <w:pPr>
        <w:pStyle w:val="BodyText2"/>
        <w:spacing w:line="276" w:lineRule="auto"/>
        <w:ind w:left="720" w:hanging="720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>IV. Tiến trình tổ chức dạy học</w:t>
      </w:r>
    </w:p>
    <w:p w:rsidR="003F67DE" w:rsidRPr="00CC18DE" w:rsidRDefault="003F67DE" w:rsidP="003F67DE">
      <w:pPr>
        <w:pStyle w:val="BodyText2"/>
        <w:spacing w:line="276" w:lineRule="auto"/>
        <w:ind w:left="720" w:hanging="720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1. Ổn định lớp: </w:t>
      </w:r>
      <w:r w:rsidRPr="00CC18DE">
        <w:rPr>
          <w:rFonts w:ascii="Times New Roman" w:hAnsi="Times New Roman"/>
          <w:i w:val="0"/>
          <w:sz w:val="26"/>
          <w:szCs w:val="26"/>
        </w:rPr>
        <w:t xml:space="preserve">Kiểm tra sĩ số - chuẩn bị bài của học sinh. 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 xml:space="preserve">2. Kiểm tra bài cũ 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 xml:space="preserve">- CH1: Chất dinh dưỡng là gì? 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- CH2: Vận dụng các kiến thức đã học vào bảo vệ sức khỏe gia đình em như thế nào?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 xml:space="preserve">3. Dạy bài thực hành 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>Nội dung thực hành:</w:t>
      </w:r>
    </w:p>
    <w:p w:rsidR="003F67DE" w:rsidRPr="00CC18DE" w:rsidRDefault="00330061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- Hoạt động 1: </w:t>
      </w:r>
      <w:r w:rsidR="003F67DE" w:rsidRPr="00CC18DE">
        <w:rPr>
          <w:rFonts w:ascii="Times New Roman" w:hAnsi="Times New Roman"/>
          <w:i w:val="0"/>
          <w:sz w:val="26"/>
          <w:szCs w:val="26"/>
        </w:rPr>
        <w:t>Học sinh quan sát hình ảnh các VSV nhân sơ, nhân thực trên các slide chiếu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- Ho</w:t>
      </w:r>
      <w:r w:rsidR="00330061">
        <w:rPr>
          <w:rFonts w:ascii="Times New Roman" w:hAnsi="Times New Roman"/>
          <w:i w:val="0"/>
          <w:sz w:val="26"/>
          <w:szCs w:val="26"/>
        </w:rPr>
        <w:t xml:space="preserve">ạt động 2: </w:t>
      </w:r>
      <w:r w:rsidRPr="00CC18DE">
        <w:rPr>
          <w:rFonts w:ascii="Times New Roman" w:hAnsi="Times New Roman"/>
          <w:i w:val="0"/>
          <w:sz w:val="26"/>
          <w:szCs w:val="26"/>
        </w:rPr>
        <w:t>Yêu cầu HS vẽ mô phỏng lại các hình vừa quan sát được (3 hình/ HS)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- Giáo viên thu lại hình vẽ, chọn hình tiêu biểu chấm điểm cho HS.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- Nhắc lại sơ lược và yêu cầu HS về nhà xem lại các bài đã học về VSV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>4.Củng cố (2p)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lastRenderedPageBreak/>
        <w:t>- Trong quá trình học sinh quan sát và vẽ giáo viên đi từng bàn kiểm tra, hướng dẫn và hỏi học sinh.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C18DE">
        <w:rPr>
          <w:rFonts w:ascii="Times New Roman" w:hAnsi="Times New Roman"/>
          <w:i w:val="0"/>
          <w:sz w:val="26"/>
          <w:szCs w:val="26"/>
        </w:rPr>
        <w:t>- Yêu cầu HS ôn tập chuẩn bị tiết sau luyện tập</w:t>
      </w:r>
    </w:p>
    <w:p w:rsidR="003F67DE" w:rsidRPr="00CC18DE" w:rsidRDefault="003F67DE" w:rsidP="003F67DE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 w:rsidRPr="00CC18DE">
        <w:rPr>
          <w:rFonts w:ascii="Times New Roman" w:hAnsi="Times New Roman"/>
          <w:b/>
          <w:i w:val="0"/>
          <w:sz w:val="26"/>
          <w:szCs w:val="26"/>
        </w:rPr>
        <w:t>V. Rút kinh nghiệm</w:t>
      </w:r>
    </w:p>
    <w:p w:rsidR="003F67DE" w:rsidRPr="00CC18DE" w:rsidRDefault="003F67DE" w:rsidP="003F67DE">
      <w:pPr>
        <w:ind w:right="-2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F67DE" w:rsidRPr="00CC18DE" w:rsidRDefault="003F67DE" w:rsidP="003F67DE">
      <w:pPr>
        <w:ind w:right="-284" w:firstLine="567"/>
        <w:jc w:val="both"/>
        <w:rPr>
          <w:rFonts w:ascii="Times New Roman" w:hAnsi="Times New Roman"/>
          <w:b/>
          <w:sz w:val="26"/>
          <w:szCs w:val="26"/>
        </w:rPr>
      </w:pP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47625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95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.45pt;margin-top:3.75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" strokecolor="#5a5a5a" strokeweight=".5pt">
                <v:stroke dashstyle="dash"/>
              </v:shape>
            </w:pict>
          </mc:Fallback>
        </mc:AlternateContent>
      </w:r>
    </w:p>
    <w:p w:rsidR="003F67DE" w:rsidRPr="00CC18DE" w:rsidRDefault="003F67DE" w:rsidP="003F67DE">
      <w:pPr>
        <w:ind w:right="-284" w:firstLine="567"/>
        <w:jc w:val="both"/>
        <w:rPr>
          <w:rFonts w:ascii="Times New Roman" w:hAnsi="Times New Roman"/>
          <w:sz w:val="27"/>
          <w:szCs w:val="27"/>
        </w:rPr>
      </w:pP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B1EE" id="Straight Arrow Connector 32" o:spid="_x0000_s1026" type="#_x0000_t32" style="position:absolute;margin-left:4.45pt;margin-top:100.8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bUNQIAAGY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" strokecolor="#5a5a5a" strokeweight=".5pt">
                <v:stroke dashstyle="dash"/>
              </v:shape>
            </w:pict>
          </mc:Fallback>
        </mc:AlternateContent>
      </w: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7B28" id="Straight Arrow Connector 31" o:spid="_x0000_s1026" type="#_x0000_t32" style="position:absolute;margin-left:3.7pt;margin-top:41.75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OPg3Sj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6D2F" id="Straight Arrow Connector 30" o:spid="_x0000_s1026" type="#_x0000_t32" style="position:absolute;margin-left:7.45pt;margin-top:69.2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uZJXiT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686C" id="Straight Arrow Connector 29" o:spid="_x0000_s1026" type="#_x0000_t32" style="position:absolute;margin-left:4.45pt;margin-top:16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19NAIAAGY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Klg/X0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3F67DE" w:rsidRPr="00CC18DE" w:rsidRDefault="003F67DE" w:rsidP="003F67DE">
      <w:pPr>
        <w:ind w:right="-284"/>
        <w:rPr>
          <w:rFonts w:ascii="Times New Roman" w:hAnsi="Times New Roman"/>
          <w:sz w:val="27"/>
          <w:szCs w:val="27"/>
        </w:rPr>
      </w:pPr>
    </w:p>
    <w:p w:rsidR="003F67DE" w:rsidRPr="00CC18DE" w:rsidRDefault="003F67DE" w:rsidP="003F67DE">
      <w:pPr>
        <w:ind w:right="-284"/>
        <w:jc w:val="center"/>
        <w:rPr>
          <w:rFonts w:ascii="Times New Roman" w:hAnsi="Times New Roman"/>
          <w:sz w:val="27"/>
          <w:szCs w:val="27"/>
        </w:rPr>
      </w:pPr>
    </w:p>
    <w:p w:rsidR="003F67DE" w:rsidRPr="00CC18DE" w:rsidRDefault="003F67DE" w:rsidP="003F67DE">
      <w:pPr>
        <w:rPr>
          <w:rFonts w:ascii="Times New Roman" w:hAnsi="Times New Roman"/>
        </w:rPr>
      </w:pP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1118235</wp:posOffset>
                </wp:positionV>
                <wp:extent cx="3434080" cy="2253615"/>
                <wp:effectExtent l="0" t="0" r="13970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7DE" w:rsidRPr="00A745AB" w:rsidRDefault="00B05CA3" w:rsidP="003F67D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Cà Mau</w:t>
                            </w:r>
                            <w:r w:rsidR="003F67DE">
                              <w:rPr>
                                <w:rFonts w:ascii="Times New Roman" w:hAnsi="Times New Roman"/>
                                <w:i/>
                              </w:rPr>
                              <w:t>, ngày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 </w:t>
                            </w:r>
                            <w:r w:rsidR="003F67DE">
                              <w:rPr>
                                <w:rFonts w:ascii="Times New Roman" w:hAnsi="Times New Roman"/>
                                <w:i/>
                              </w:rPr>
                              <w:t xml:space="preserve"> tháng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3F67DE">
                              <w:rPr>
                                <w:rFonts w:ascii="Times New Roman" w:hAnsi="Times New Roman"/>
                                <w:i/>
                              </w:rPr>
                              <w:t xml:space="preserve"> 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:rsidR="003F67DE" w:rsidRPr="00A745AB" w:rsidRDefault="003F67DE" w:rsidP="003F67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45AB">
                              <w:rPr>
                                <w:rFonts w:ascii="Times New Roman" w:hAnsi="Times New Roman"/>
                              </w:rPr>
                              <w:t>Ký duyệt của Tổ trưởng</w:t>
                            </w:r>
                          </w:p>
                          <w:p w:rsidR="003F67DE" w:rsidRPr="00A745AB" w:rsidRDefault="003F67DE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F67DE" w:rsidRPr="00A745AB" w:rsidRDefault="003F67DE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F67DE" w:rsidRPr="00A745AB" w:rsidRDefault="003F67DE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F67DE" w:rsidRDefault="003F67DE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A7D8D" w:rsidRDefault="002A7D8D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A7D8D" w:rsidRPr="00A745AB" w:rsidRDefault="002A7D8D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F67DE" w:rsidRPr="00A745AB" w:rsidRDefault="003F67DE" w:rsidP="003F67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F67DE" w:rsidRPr="00A745AB" w:rsidRDefault="00B05CA3" w:rsidP="003F6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Hồng Thị Kiều Linh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02.8pt;margin-top:88.05pt;width:270.4pt;height:17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">
                <v:textbox>
                  <w:txbxContent>
                    <w:p w:rsidR="003F67DE" w:rsidRPr="00A745AB" w:rsidRDefault="00B05CA3" w:rsidP="003F67D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Cà Mau</w:t>
                      </w:r>
                      <w:r w:rsidR="003F67DE">
                        <w:rPr>
                          <w:rFonts w:ascii="Times New Roman" w:hAnsi="Times New Roman"/>
                          <w:i/>
                        </w:rPr>
                        <w:t>, ngày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  <w:r w:rsidR="003F67DE">
                        <w:rPr>
                          <w:rFonts w:ascii="Times New Roman" w:hAnsi="Times New Roman"/>
                          <w:i/>
                        </w:rPr>
                        <w:t xml:space="preserve"> tháng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3F67DE">
                        <w:rPr>
                          <w:rFonts w:ascii="Times New Roman" w:hAnsi="Times New Roman"/>
                          <w:i/>
                        </w:rPr>
                        <w:t xml:space="preserve">  năm 20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:rsidR="003F67DE" w:rsidRPr="00A745AB" w:rsidRDefault="003F67DE" w:rsidP="003F67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45AB">
                        <w:rPr>
                          <w:rFonts w:ascii="Times New Roman" w:hAnsi="Times New Roman"/>
                        </w:rPr>
                        <w:t>Ký duyệt của Tổ trưởng</w:t>
                      </w:r>
                    </w:p>
                    <w:p w:rsidR="003F67DE" w:rsidRPr="00A745AB" w:rsidRDefault="003F67DE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F67DE" w:rsidRPr="00A745AB" w:rsidRDefault="003F67DE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F67DE" w:rsidRPr="00A745AB" w:rsidRDefault="003F67DE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F67DE" w:rsidRDefault="003F67DE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A7D8D" w:rsidRDefault="002A7D8D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A7D8D" w:rsidRPr="00A745AB" w:rsidRDefault="002A7D8D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F67DE" w:rsidRPr="00A745AB" w:rsidRDefault="003F67DE" w:rsidP="003F67D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F67DE" w:rsidRPr="00A745AB" w:rsidRDefault="00B05CA3" w:rsidP="003F67D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Hồng Thị Kiều Linh</w:t>
                      </w:r>
                    </w:p>
                  </w:txbxContent>
                </v:textbox>
              </v:rect>
            </w:pict>
          </mc:Fallback>
        </mc:AlternateContent>
      </w:r>
      <w:r w:rsidRPr="00CC18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1035685</wp:posOffset>
                </wp:positionV>
                <wp:extent cx="5962650" cy="635"/>
                <wp:effectExtent l="0" t="0" r="19050" b="3746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9AF1" id="Straight Arrow Connector 34" o:spid="_x0000_s1026" type="#_x0000_t32" style="position:absolute;margin-left:3.7pt;margin-top:81.5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QyNQIAAGY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B34A10" w:rsidRDefault="003F67DE" w:rsidP="003F67DE">
      <w:r w:rsidRPr="00CC18DE">
        <w:rPr>
          <w:rFonts w:ascii="Times New Roman" w:hAnsi="Times New Roman"/>
        </w:rPr>
        <w:br w:type="page"/>
      </w:r>
    </w:p>
    <w:sectPr w:rsidR="00B34A10" w:rsidSect="0032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8D" w:rsidRDefault="00B6738D" w:rsidP="002875FE">
      <w:r>
        <w:separator/>
      </w:r>
    </w:p>
  </w:endnote>
  <w:endnote w:type="continuationSeparator" w:id="0">
    <w:p w:rsidR="00B6738D" w:rsidRDefault="00B6738D" w:rsidP="0028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Default="00287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Default="00287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Default="00287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8D" w:rsidRDefault="00B6738D" w:rsidP="002875FE">
      <w:r>
        <w:separator/>
      </w:r>
    </w:p>
  </w:footnote>
  <w:footnote w:type="continuationSeparator" w:id="0">
    <w:p w:rsidR="00B6738D" w:rsidRDefault="00B6738D" w:rsidP="0028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Default="00287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Pr="002875FE" w:rsidRDefault="002875FE" w:rsidP="002875FE">
    <w:pPr>
      <w:pStyle w:val="Header"/>
      <w:jc w:val="center"/>
      <w:rPr>
        <w:rFonts w:ascii="Times New Roman" w:hAnsi="Times New Roman"/>
        <w:b/>
        <w:i/>
        <w:sz w:val="24"/>
      </w:rPr>
    </w:pPr>
    <w:r w:rsidRPr="002875FE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6694BE91" wp14:editId="735FA860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2" name="Picture 2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5FE">
      <w:rPr>
        <w:rFonts w:ascii="Times New Roman" w:hAnsi="Times New Roman"/>
      </w:rPr>
      <w:t xml:space="preserve">  </w:t>
    </w:r>
    <w:hyperlink r:id="rId2" w:history="1">
      <w:r w:rsidRPr="002875FE">
        <w:rPr>
          <w:rStyle w:val="Hyperlink"/>
          <w:rFonts w:ascii="Times New Roman" w:hAnsi="Times New Roman"/>
        </w:rPr>
        <w:t>TailieuSinh.com</w:t>
      </w:r>
    </w:hyperlink>
    <w:r w:rsidRPr="002875FE">
      <w:rPr>
        <w:rFonts w:ascii="Times New Roman" w:hAnsi="Times New Roman"/>
      </w:rPr>
      <w:t xml:space="preserve"> – Tư liệu dạy và học môn Sinh học miễn phí</w:t>
    </w:r>
  </w:p>
  <w:p w:rsidR="002875FE" w:rsidRPr="002875FE" w:rsidRDefault="002875FE" w:rsidP="002875FE">
    <w:pPr>
      <w:pStyle w:val="Header"/>
      <w:jc w:val="center"/>
      <w:rPr>
        <w:rFonts w:ascii="Times New Roman" w:hAnsi="Times New Roman"/>
        <w:b/>
        <w:i/>
        <w:sz w:val="24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B53B3" wp14:editId="0E56D85E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1DC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  <w:p w:rsidR="002875FE" w:rsidRDefault="00287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E" w:rsidRDefault="00287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1C6"/>
    <w:multiLevelType w:val="hybridMultilevel"/>
    <w:tmpl w:val="544668D0"/>
    <w:lvl w:ilvl="0" w:tplc="B226D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741E"/>
    <w:multiLevelType w:val="hybridMultilevel"/>
    <w:tmpl w:val="D842E096"/>
    <w:lvl w:ilvl="0" w:tplc="8042F6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E"/>
    <w:rsid w:val="000800EA"/>
    <w:rsid w:val="002875FE"/>
    <w:rsid w:val="002A7D8D"/>
    <w:rsid w:val="00327485"/>
    <w:rsid w:val="00330061"/>
    <w:rsid w:val="003F67DE"/>
    <w:rsid w:val="00AE6FAF"/>
    <w:rsid w:val="00B05CA3"/>
    <w:rsid w:val="00B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D0E45-70F9-4402-B026-F9F1906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D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67DE"/>
    <w:pPr>
      <w:jc w:val="both"/>
    </w:pPr>
    <w:rPr>
      <w:rFonts w:ascii=".VnCentury Schoolbook" w:hAnsi=".VnCentury Schoolbook"/>
      <w:i/>
      <w:iCs/>
    </w:rPr>
  </w:style>
  <w:style w:type="character" w:customStyle="1" w:styleId="BodyText2Char">
    <w:name w:val="Body Text 2 Char"/>
    <w:basedOn w:val="DefaultParagraphFont"/>
    <w:link w:val="BodyText2"/>
    <w:rsid w:val="003F67DE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Header">
    <w:name w:val="header"/>
    <w:basedOn w:val="Normal"/>
    <w:link w:val="HeaderChar"/>
    <w:unhideWhenUsed/>
    <w:qFormat/>
    <w:rsid w:val="00287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75FE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FE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uiPriority w:val="99"/>
    <w:semiHidden/>
    <w:unhideWhenUsed/>
    <w:rsid w:val="00287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7</cp:revision>
  <dcterms:created xsi:type="dcterms:W3CDTF">2021-03-12T17:15:00Z</dcterms:created>
  <dcterms:modified xsi:type="dcterms:W3CDTF">2021-08-04T12:49:00Z</dcterms:modified>
</cp:coreProperties>
</file>